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7C106" w14:textId="77777777" w:rsidR="004D7246" w:rsidRDefault="004D7246" w:rsidP="00413A0C">
      <w:pPr>
        <w:widowControl w:val="0"/>
        <w:ind w:right="134"/>
        <w:jc w:val="center"/>
      </w:pPr>
      <w:r>
        <w:rPr>
          <w:rFonts w:ascii="Sylfaen" w:hAnsi="Sylfaen"/>
          <w:color w:val="C00000"/>
          <w:sz w:val="56"/>
          <w:szCs w:val="56"/>
        </w:rPr>
        <w:t>The</w:t>
      </w:r>
      <w:r>
        <w:rPr>
          <w:rFonts w:ascii="Edwardian Script ITC" w:hAnsi="Edwardian Script ITC"/>
          <w:color w:val="C00000"/>
          <w:sz w:val="36"/>
          <w:szCs w:val="36"/>
        </w:rPr>
        <w:t xml:space="preserve">  </w:t>
      </w:r>
      <w:r>
        <w:rPr>
          <w:rFonts w:ascii="Sylfaen" w:hAnsi="Sylfaen"/>
          <w:color w:val="000080"/>
          <w:sz w:val="56"/>
          <w:szCs w:val="56"/>
        </w:rPr>
        <w:t>Terence</w:t>
      </w:r>
      <w:r>
        <w:rPr>
          <w:rFonts w:ascii="Sylfaen" w:hAnsi="Sylfaen"/>
          <w:color w:val="000080"/>
          <w:sz w:val="16"/>
          <w:szCs w:val="16"/>
        </w:rPr>
        <w:t xml:space="preserve"> </w:t>
      </w:r>
      <w:r>
        <w:rPr>
          <w:rFonts w:ascii="Edwardian Script ITC" w:hAnsi="Edwardian Script ITC"/>
          <w:color w:val="000080"/>
          <w:sz w:val="96"/>
          <w:szCs w:val="96"/>
        </w:rPr>
        <w:t>R</w:t>
      </w:r>
      <w:r>
        <w:rPr>
          <w:rFonts w:ascii="Sylfaen" w:hAnsi="Sylfaen"/>
          <w:color w:val="000080"/>
          <w:sz w:val="56"/>
          <w:szCs w:val="56"/>
        </w:rPr>
        <w:t xml:space="preserve">attigan </w:t>
      </w:r>
      <w:r>
        <w:rPr>
          <w:rFonts w:ascii="Sylfaen" w:hAnsi="Sylfaen"/>
          <w:color w:val="C00000"/>
          <w:sz w:val="56"/>
          <w:szCs w:val="56"/>
        </w:rPr>
        <w:t>Society</w:t>
      </w:r>
    </w:p>
    <w:p w14:paraId="5C3140D2" w14:textId="77777777" w:rsidR="004D7246" w:rsidRPr="004D7246" w:rsidRDefault="004D7246" w:rsidP="00413A0C">
      <w:pPr>
        <w:ind w:right="134"/>
        <w:rPr>
          <w:rFonts w:ascii="Segoe UI" w:hAnsi="Segoe UI"/>
          <w:sz w:val="8"/>
          <w:szCs w:val="8"/>
        </w:rPr>
      </w:pPr>
    </w:p>
    <w:p w14:paraId="6890AFB9" w14:textId="79E2E014" w:rsidR="004D7246" w:rsidRDefault="004D7246" w:rsidP="00413A0C">
      <w:pPr>
        <w:ind w:right="134"/>
        <w:jc w:val="center"/>
        <w:rPr>
          <w:rFonts w:ascii="Segoe UI" w:hAnsi="Segoe UI" w:cs="Segoe UI"/>
          <w:b/>
          <w:bCs/>
        </w:rPr>
      </w:pPr>
      <w:r>
        <w:rPr>
          <w:rFonts w:ascii="Segoe UI" w:hAnsi="Segoe UI" w:cs="Segoe UI"/>
          <w:b/>
          <w:noProof/>
        </w:rPr>
        <w:drawing>
          <wp:inline distT="0" distB="0" distL="0" distR="0" wp14:anchorId="422A1168" wp14:editId="0C74D298">
            <wp:extent cx="3037360" cy="2141220"/>
            <wp:effectExtent l="0" t="0" r="0" b="0"/>
            <wp:docPr id="1" name="Picture 1" descr="A picture containing person, wall,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person, wall, indoor, pos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086" cy="2141732"/>
                    </a:xfrm>
                    <a:prstGeom prst="rect">
                      <a:avLst/>
                    </a:prstGeom>
                    <a:noFill/>
                    <a:ln>
                      <a:noFill/>
                    </a:ln>
                  </pic:spPr>
                </pic:pic>
              </a:graphicData>
            </a:graphic>
          </wp:inline>
        </w:drawing>
      </w:r>
    </w:p>
    <w:p w14:paraId="11B23A94" w14:textId="77777777" w:rsidR="004D7246" w:rsidRPr="00413A0C" w:rsidRDefault="004D7246" w:rsidP="00413A0C">
      <w:pPr>
        <w:ind w:right="134"/>
        <w:rPr>
          <w:rFonts w:ascii="Segoe UI" w:hAnsi="Segoe UI" w:cs="Segoe UI"/>
          <w:b/>
          <w:bCs/>
          <w:sz w:val="16"/>
          <w:szCs w:val="16"/>
        </w:rPr>
      </w:pPr>
    </w:p>
    <w:p w14:paraId="7D7E0898" w14:textId="77777777" w:rsidR="004D7246" w:rsidRPr="004D7246" w:rsidRDefault="004D7246" w:rsidP="00413A0C">
      <w:pPr>
        <w:ind w:right="134"/>
        <w:jc w:val="center"/>
        <w:rPr>
          <w:rFonts w:ascii="Segoe UI" w:hAnsi="Segoe UI" w:cs="Segoe UI"/>
          <w:b/>
          <w:bCs/>
          <w:sz w:val="28"/>
          <w:szCs w:val="28"/>
        </w:rPr>
      </w:pPr>
      <w:r w:rsidRPr="004D7246">
        <w:rPr>
          <w:rFonts w:ascii="Segoe UI" w:hAnsi="Segoe UI" w:cs="Segoe UI"/>
          <w:b/>
          <w:bCs/>
          <w:sz w:val="28"/>
          <w:szCs w:val="28"/>
        </w:rPr>
        <w:t xml:space="preserve">Live Online Play Reading – </w:t>
      </w:r>
      <w:r w:rsidRPr="004D7246">
        <w:rPr>
          <w:rFonts w:ascii="Segoe UI" w:hAnsi="Segoe UI" w:cs="Segoe UI"/>
          <w:b/>
          <w:bCs/>
          <w:i/>
          <w:iCs/>
          <w:sz w:val="28"/>
          <w:szCs w:val="28"/>
        </w:rPr>
        <w:t xml:space="preserve">Heart to Heart </w:t>
      </w:r>
      <w:r w:rsidRPr="004D7246">
        <w:rPr>
          <w:rFonts w:ascii="Segoe UI" w:hAnsi="Segoe UI" w:cs="Segoe UI"/>
          <w:b/>
          <w:bCs/>
          <w:sz w:val="28"/>
          <w:szCs w:val="28"/>
        </w:rPr>
        <w:t>by Terence Rattigan</w:t>
      </w:r>
    </w:p>
    <w:p w14:paraId="671C9E56" w14:textId="77777777" w:rsidR="004D7246" w:rsidRPr="004D7246" w:rsidRDefault="004D7246" w:rsidP="00413A0C">
      <w:pPr>
        <w:ind w:right="134" w:firstLine="720"/>
        <w:jc w:val="center"/>
        <w:rPr>
          <w:rFonts w:ascii="Segoe UI" w:hAnsi="Segoe UI" w:cs="Segoe UI"/>
          <w:b/>
          <w:bCs/>
          <w:sz w:val="28"/>
          <w:szCs w:val="28"/>
        </w:rPr>
      </w:pPr>
      <w:r w:rsidRPr="004D7246">
        <w:rPr>
          <w:rFonts w:ascii="Segoe UI" w:hAnsi="Segoe UI" w:cs="Segoe UI"/>
          <w:b/>
          <w:bCs/>
          <w:sz w:val="28"/>
          <w:szCs w:val="28"/>
        </w:rPr>
        <w:t>Wednesday 20 January 2021 at 7pm via Zoom</w:t>
      </w:r>
    </w:p>
    <w:p w14:paraId="4FF33177" w14:textId="0407D7DD" w:rsidR="004D7246" w:rsidRPr="00413A0C" w:rsidRDefault="004D7246" w:rsidP="00413A0C">
      <w:pPr>
        <w:spacing w:before="240"/>
        <w:ind w:right="314"/>
        <w:jc w:val="both"/>
        <w:rPr>
          <w:rFonts w:ascii="Segoe UI" w:hAnsi="Segoe UI" w:cs="Segoe UI"/>
        </w:rPr>
      </w:pPr>
      <w:r w:rsidRPr="00413A0C">
        <w:rPr>
          <w:rFonts w:ascii="Segoe UI" w:hAnsi="Segoe UI" w:cs="Segoe UI"/>
        </w:rPr>
        <w:t>In the absence of any normal events for the Society – for reasons we know only too well! – and by arrangement with Alan Brodie Representation</w:t>
      </w:r>
      <w:r w:rsidR="00413A0C">
        <w:rPr>
          <w:rFonts w:ascii="Segoe UI" w:hAnsi="Segoe UI" w:cs="Segoe UI"/>
        </w:rPr>
        <w:t xml:space="preserve"> </w:t>
      </w:r>
      <w:r w:rsidRPr="00413A0C">
        <w:rPr>
          <w:rFonts w:ascii="Segoe UI" w:hAnsi="Segoe UI" w:cs="Segoe UI"/>
        </w:rPr>
        <w:t>the Society is presenting a live online reading of a lesser-known play by Terence Rattigan and we hope members will wish to ‘attend’ the reading by requesting a special link (see below).</w:t>
      </w:r>
    </w:p>
    <w:p w14:paraId="3FBD9578" w14:textId="669C3531" w:rsidR="004D7246" w:rsidRPr="00413A0C" w:rsidRDefault="004D7246" w:rsidP="00413A0C">
      <w:pPr>
        <w:spacing w:before="120"/>
        <w:ind w:right="314"/>
        <w:jc w:val="both"/>
        <w:rPr>
          <w:rFonts w:ascii="Segoe UI" w:hAnsi="Segoe UI" w:cs="Segoe UI"/>
        </w:rPr>
      </w:pPr>
      <w:r w:rsidRPr="00413A0C">
        <w:rPr>
          <w:rFonts w:ascii="Segoe UI" w:hAnsi="Segoe UI" w:cs="Segoe UI"/>
          <w:i/>
          <w:iCs/>
        </w:rPr>
        <w:t xml:space="preserve">Heart to Heart </w:t>
      </w:r>
      <w:r w:rsidRPr="00413A0C">
        <w:rPr>
          <w:rFonts w:ascii="Segoe UI" w:hAnsi="Segoe UI" w:cs="Segoe UI"/>
        </w:rPr>
        <w:t xml:space="preserve">is an original play for BBC television, first broadcast in 1962, starring Ralph Richardson, Kenneth More, Peter Sallis, Jean Marsh and Wendy Craig. It has been adapted for an online reading and is inspired by John Freeman’s famous TV interview programme, </w:t>
      </w:r>
      <w:r w:rsidRPr="00413A0C">
        <w:rPr>
          <w:rFonts w:ascii="Segoe UI" w:hAnsi="Segoe UI" w:cs="Segoe UI"/>
          <w:i/>
          <w:iCs/>
        </w:rPr>
        <w:t>Face to Face</w:t>
      </w:r>
      <w:r w:rsidRPr="00413A0C">
        <w:rPr>
          <w:rFonts w:ascii="Segoe UI" w:hAnsi="Segoe UI" w:cs="Segoe UI"/>
        </w:rPr>
        <w:t>. As far as we know, this may be the first outing for this play since the 1960s. The readers will include member Judy Buxton and her husband Jeffrey Holland (pictured)</w:t>
      </w:r>
      <w:r w:rsidR="004D087E">
        <w:rPr>
          <w:rFonts w:ascii="Segoe UI" w:hAnsi="Segoe UI" w:cs="Segoe UI"/>
        </w:rPr>
        <w:t xml:space="preserve">; the full cast list is below. </w:t>
      </w:r>
    </w:p>
    <w:p w14:paraId="671C045E" w14:textId="3DE006EA" w:rsidR="004D7246" w:rsidRPr="00413A0C" w:rsidRDefault="004D7246" w:rsidP="00413A0C">
      <w:pPr>
        <w:spacing w:before="120"/>
        <w:ind w:right="314"/>
        <w:jc w:val="both"/>
        <w:rPr>
          <w:rFonts w:ascii="Segoe UI" w:hAnsi="Segoe UI" w:cs="Segoe UI"/>
        </w:rPr>
      </w:pPr>
      <w:r w:rsidRPr="00413A0C">
        <w:rPr>
          <w:rFonts w:ascii="Segoe UI" w:hAnsi="Segoe UI" w:cs="Segoe UI"/>
        </w:rPr>
        <w:t xml:space="preserve">The play revolves around a newly appointed cabinet minister with a dubious past, Sir Stanley Johnson, who is to be interviewed on live television. The interviewer, David Mann, is determined to expose Sir Stanley as a phoney, but this </w:t>
      </w:r>
      <w:r w:rsidR="001D52BE" w:rsidRPr="00413A0C">
        <w:rPr>
          <w:rFonts w:ascii="Segoe UI" w:hAnsi="Segoe UI" w:cs="Segoe UI"/>
        </w:rPr>
        <w:t>will</w:t>
      </w:r>
      <w:r w:rsidRPr="00413A0C">
        <w:rPr>
          <w:rFonts w:ascii="Segoe UI" w:hAnsi="Segoe UI" w:cs="Segoe UI"/>
        </w:rPr>
        <w:t xml:space="preserve"> put his own career at </w:t>
      </w:r>
      <w:r w:rsidR="001D52BE" w:rsidRPr="00413A0C">
        <w:rPr>
          <w:rFonts w:ascii="Segoe UI" w:hAnsi="Segoe UI" w:cs="Segoe UI"/>
        </w:rPr>
        <w:t>risk</w:t>
      </w:r>
      <w:r w:rsidRPr="00413A0C">
        <w:rPr>
          <w:rFonts w:ascii="Segoe UI" w:hAnsi="Segoe UI" w:cs="Segoe UI"/>
        </w:rPr>
        <w:t>, especially since he is undergoing a personal crisis and has taken rather liberally to the bottle. Roger Mills has written an article in the January newsletter about the original TV production.</w:t>
      </w:r>
    </w:p>
    <w:p w14:paraId="38E079F1" w14:textId="37080107" w:rsidR="004D7246" w:rsidRPr="00413A0C" w:rsidRDefault="004D7246" w:rsidP="00413A0C">
      <w:pPr>
        <w:spacing w:before="120"/>
        <w:ind w:right="314"/>
        <w:jc w:val="both"/>
        <w:rPr>
          <w:rFonts w:ascii="Segoe UI" w:hAnsi="Segoe UI" w:cs="Segoe UI"/>
        </w:rPr>
      </w:pPr>
      <w:r w:rsidRPr="00413A0C">
        <w:rPr>
          <w:rFonts w:ascii="Segoe UI" w:hAnsi="Segoe UI" w:cs="Segoe UI"/>
        </w:rPr>
        <w:t>The reading</w:t>
      </w:r>
      <w:r w:rsidRPr="00413A0C">
        <w:rPr>
          <w:rFonts w:ascii="Segoe UI" w:hAnsi="Segoe UI" w:cs="Segoe UI"/>
          <w:b/>
          <w:bCs/>
        </w:rPr>
        <w:t xml:space="preserve"> </w:t>
      </w:r>
      <w:r w:rsidRPr="00413A0C">
        <w:rPr>
          <w:rFonts w:ascii="Segoe UI" w:hAnsi="Segoe UI" w:cs="Segoe UI"/>
        </w:rPr>
        <w:t>will take place via Zoom</w:t>
      </w:r>
      <w:r w:rsidR="00413A0C" w:rsidRPr="00413A0C">
        <w:rPr>
          <w:rFonts w:ascii="Segoe UI" w:hAnsi="Segoe UI" w:cs="Segoe UI"/>
        </w:rPr>
        <w:t>, hosted by our Secretary, Martin Amherst Lock</w:t>
      </w:r>
      <w:r w:rsidRPr="00413A0C">
        <w:rPr>
          <w:rFonts w:ascii="Segoe UI" w:hAnsi="Segoe UI" w:cs="Segoe UI"/>
        </w:rPr>
        <w:t xml:space="preserve">. </w:t>
      </w:r>
      <w:r w:rsidRPr="00413A0C">
        <w:rPr>
          <w:rFonts w:ascii="Segoe UI" w:hAnsi="Segoe UI" w:cs="Segoe UI"/>
          <w:b/>
          <w:bCs/>
        </w:rPr>
        <w:t xml:space="preserve">If you wish to attend, please email </w:t>
      </w:r>
      <w:r w:rsidR="00413A0C" w:rsidRPr="00413A0C">
        <w:rPr>
          <w:rFonts w:ascii="Segoe UI" w:hAnsi="Segoe UI" w:cs="Segoe UI"/>
          <w:b/>
          <w:bCs/>
        </w:rPr>
        <w:t xml:space="preserve">Martin </w:t>
      </w:r>
      <w:r w:rsidRPr="00413A0C">
        <w:rPr>
          <w:rFonts w:ascii="Segoe UI" w:hAnsi="Segoe UI" w:cs="Segoe UI"/>
          <w:b/>
          <w:bCs/>
        </w:rPr>
        <w:t>at this address:</w:t>
      </w:r>
      <w:r w:rsidRPr="00413A0C">
        <w:rPr>
          <w:rFonts w:ascii="Segoe UI" w:hAnsi="Segoe UI" w:cs="Segoe UI"/>
        </w:rPr>
        <w:t xml:space="preserve"> </w:t>
      </w:r>
      <w:hyperlink r:id="rId5" w:history="1">
        <w:r w:rsidR="00413A0C" w:rsidRPr="00413A0C">
          <w:rPr>
            <w:rStyle w:val="Hyperlink"/>
            <w:rFonts w:ascii="Segoe UI" w:hAnsi="Segoe UI" w:cs="Segoe UI"/>
            <w:b/>
            <w:bCs/>
          </w:rPr>
          <w:t>mramherstlock@gmail.com</w:t>
        </w:r>
      </w:hyperlink>
      <w:r w:rsidRPr="00413A0C">
        <w:rPr>
          <w:rFonts w:ascii="Segoe UI" w:hAnsi="Segoe UI" w:cs="Segoe UI"/>
          <w:b/>
          <w:bCs/>
        </w:rPr>
        <w:t xml:space="preserve">.  </w:t>
      </w:r>
      <w:r w:rsidR="00413A0C" w:rsidRPr="00413A0C">
        <w:rPr>
          <w:rFonts w:ascii="Segoe UI" w:hAnsi="Segoe UI" w:cs="Segoe UI"/>
        </w:rPr>
        <w:t>He</w:t>
      </w:r>
      <w:r w:rsidRPr="00413A0C">
        <w:rPr>
          <w:rFonts w:ascii="Segoe UI" w:hAnsi="Segoe UI" w:cs="Segoe UI"/>
        </w:rPr>
        <w:t xml:space="preserve"> will then send you a link to the event. You should be able to simply click on this link </w:t>
      </w:r>
      <w:r w:rsidR="00413A0C" w:rsidRPr="00413A0C">
        <w:rPr>
          <w:rFonts w:ascii="Segoe UI" w:hAnsi="Segoe UI" w:cs="Segoe UI"/>
        </w:rPr>
        <w:t>from 6.30pm</w:t>
      </w:r>
      <w:r w:rsidRPr="00413A0C">
        <w:rPr>
          <w:rFonts w:ascii="Segoe UI" w:hAnsi="Segoe UI" w:cs="Segoe UI"/>
        </w:rPr>
        <w:t xml:space="preserve"> </w:t>
      </w:r>
      <w:r w:rsidR="00413A0C" w:rsidRPr="00413A0C">
        <w:rPr>
          <w:rFonts w:ascii="Segoe UI" w:hAnsi="Segoe UI" w:cs="Segoe UI"/>
        </w:rPr>
        <w:t xml:space="preserve">onwards </w:t>
      </w:r>
      <w:r w:rsidRPr="00413A0C">
        <w:rPr>
          <w:rFonts w:ascii="Segoe UI" w:hAnsi="Segoe UI" w:cs="Segoe UI"/>
        </w:rPr>
        <w:t>and you will be admitted to the ‘meeting’</w:t>
      </w:r>
      <w:r w:rsidR="00413A0C" w:rsidRPr="00413A0C">
        <w:rPr>
          <w:rFonts w:ascii="Segoe UI" w:hAnsi="Segoe UI" w:cs="Segoe UI"/>
        </w:rPr>
        <w:t xml:space="preserve"> which will begin promptly at 7.00pm</w:t>
      </w:r>
      <w:r w:rsidR="00B103C3">
        <w:rPr>
          <w:rFonts w:ascii="Segoe UI" w:hAnsi="Segoe UI" w:cs="Segoe UI"/>
        </w:rPr>
        <w:t xml:space="preserve"> on 20 January</w:t>
      </w:r>
      <w:r w:rsidRPr="00413A0C">
        <w:rPr>
          <w:rFonts w:ascii="Segoe UI" w:hAnsi="Segoe UI" w:cs="Segoe UI"/>
        </w:rPr>
        <w:t>. The estimated running time is 80 minutes.</w:t>
      </w:r>
    </w:p>
    <w:p w14:paraId="16B2ECB1" w14:textId="380550C4" w:rsidR="004D7246" w:rsidRPr="00413A0C" w:rsidRDefault="004D7246" w:rsidP="00413A0C">
      <w:pPr>
        <w:spacing w:before="120"/>
        <w:ind w:right="314"/>
        <w:jc w:val="both"/>
        <w:rPr>
          <w:rFonts w:ascii="Segoe UI" w:hAnsi="Segoe UI" w:cs="Segoe UI"/>
        </w:rPr>
      </w:pPr>
      <w:r w:rsidRPr="00413A0C">
        <w:rPr>
          <w:rFonts w:ascii="Segoe UI" w:hAnsi="Segoe UI" w:cs="Segoe UI"/>
        </w:rPr>
        <w:t>For those unfamiliar with Zoom, please do not be deterred! All you need is a laptop or tablet (or smart phone) which has a camera and sound facility (most do these days, as standard). The procedure will be explained at the start of the reading.</w:t>
      </w:r>
    </w:p>
    <w:p w14:paraId="692F097B" w14:textId="77777777" w:rsidR="004D7246" w:rsidRDefault="004D7246" w:rsidP="00413A0C">
      <w:pPr>
        <w:spacing w:before="120"/>
        <w:ind w:right="314"/>
        <w:jc w:val="both"/>
        <w:rPr>
          <w:rFonts w:ascii="Segoe UI" w:hAnsi="Segoe UI" w:cs="Segoe UI"/>
          <w:sz w:val="20"/>
          <w:szCs w:val="20"/>
        </w:rPr>
      </w:pPr>
      <w:r w:rsidRPr="00413A0C">
        <w:rPr>
          <w:rFonts w:ascii="Segoe UI" w:hAnsi="Segoe UI" w:cs="Segoe UI"/>
        </w:rPr>
        <w:t>We very much hope to welcome you to this first ever live online Society event!</w:t>
      </w:r>
    </w:p>
    <w:p w14:paraId="4C8BA2F4" w14:textId="77777777" w:rsidR="004D7246" w:rsidRPr="001D52BE" w:rsidRDefault="004D7246" w:rsidP="00413A0C">
      <w:pPr>
        <w:spacing w:before="120"/>
        <w:ind w:right="314"/>
        <w:rPr>
          <w:rFonts w:ascii="Segoe UI" w:hAnsi="Segoe UI" w:cs="Segoe UI"/>
          <w:b/>
          <w:bCs/>
          <w:sz w:val="20"/>
          <w:szCs w:val="20"/>
        </w:rPr>
      </w:pPr>
      <w:r w:rsidRPr="001D52BE">
        <w:rPr>
          <w:rFonts w:ascii="Segoe UI" w:hAnsi="Segoe UI" w:cs="Segoe UI"/>
          <w:b/>
          <w:bCs/>
          <w:sz w:val="20"/>
          <w:szCs w:val="20"/>
        </w:rPr>
        <w:t>Phill Ward</w:t>
      </w:r>
    </w:p>
    <w:p w14:paraId="386EFA0F" w14:textId="11B18D64" w:rsidR="00DB5E7A" w:rsidRDefault="004D7246" w:rsidP="00413A0C">
      <w:pPr>
        <w:ind w:right="314"/>
        <w:rPr>
          <w:rFonts w:ascii="Segoe UI" w:hAnsi="Segoe UI" w:cs="Segoe UI"/>
          <w:sz w:val="20"/>
          <w:szCs w:val="20"/>
        </w:rPr>
      </w:pPr>
      <w:r>
        <w:rPr>
          <w:rFonts w:ascii="Segoe UI" w:hAnsi="Segoe UI" w:cs="Segoe UI"/>
          <w:sz w:val="20"/>
          <w:szCs w:val="20"/>
        </w:rPr>
        <w:t>Events Secretary</w:t>
      </w:r>
    </w:p>
    <w:p w14:paraId="638A0114" w14:textId="40584E9B" w:rsidR="004D087E" w:rsidRDefault="004D087E" w:rsidP="00413A0C">
      <w:pPr>
        <w:ind w:right="314"/>
        <w:rPr>
          <w:rFonts w:ascii="Segoe UI" w:hAnsi="Segoe UI" w:cs="Segoe UI"/>
          <w:sz w:val="20"/>
          <w:szCs w:val="20"/>
        </w:rPr>
      </w:pPr>
    </w:p>
    <w:p w14:paraId="138B1EA3" w14:textId="64A37541" w:rsidR="004D087E" w:rsidRPr="004D087E" w:rsidRDefault="004D087E" w:rsidP="004D087E">
      <w:pPr>
        <w:spacing w:after="160" w:line="259" w:lineRule="auto"/>
        <w:ind w:right="674"/>
        <w:jc w:val="center"/>
        <w:rPr>
          <w:rFonts w:ascii="Segoe UI" w:hAnsi="Segoe UI" w:cs="Segoe UI"/>
          <w:b/>
          <w:bCs/>
          <w:sz w:val="32"/>
          <w:szCs w:val="32"/>
        </w:rPr>
      </w:pPr>
      <w:r>
        <w:rPr>
          <w:rFonts w:ascii="Segoe UI" w:hAnsi="Segoe UI" w:cs="Segoe UI"/>
          <w:sz w:val="20"/>
          <w:szCs w:val="20"/>
        </w:rPr>
        <w:br w:type="page"/>
      </w:r>
      <w:r w:rsidRPr="004D087E">
        <w:rPr>
          <w:rFonts w:ascii="Segoe UI" w:hAnsi="Segoe UI" w:cs="Segoe UI"/>
          <w:b/>
          <w:bCs/>
          <w:sz w:val="32"/>
          <w:szCs w:val="32"/>
        </w:rPr>
        <w:lastRenderedPageBreak/>
        <w:t>Heart to Heart</w:t>
      </w:r>
    </w:p>
    <w:p w14:paraId="450A52A4" w14:textId="28D52221" w:rsidR="004D087E" w:rsidRDefault="004D087E" w:rsidP="004D087E">
      <w:pPr>
        <w:ind w:right="674"/>
        <w:jc w:val="center"/>
        <w:rPr>
          <w:rFonts w:ascii="Segoe UI" w:hAnsi="Segoe UI" w:cs="Segoe UI"/>
          <w:b/>
          <w:bCs/>
          <w:sz w:val="20"/>
          <w:szCs w:val="20"/>
        </w:rPr>
      </w:pPr>
      <w:r w:rsidRPr="004D087E">
        <w:rPr>
          <w:rFonts w:ascii="Segoe UI" w:hAnsi="Segoe UI" w:cs="Segoe UI"/>
          <w:b/>
          <w:bCs/>
          <w:sz w:val="28"/>
          <w:szCs w:val="28"/>
        </w:rPr>
        <w:t>by Terence Rattigan</w:t>
      </w:r>
    </w:p>
    <w:p w14:paraId="52BB5668" w14:textId="35C6077A" w:rsidR="004D087E" w:rsidRDefault="004D087E" w:rsidP="00413A0C">
      <w:pPr>
        <w:ind w:right="314"/>
        <w:rPr>
          <w:rFonts w:ascii="Segoe UI" w:hAnsi="Segoe UI" w:cs="Segoe UI"/>
          <w:sz w:val="20"/>
          <w:szCs w:val="20"/>
        </w:rPr>
      </w:pPr>
    </w:p>
    <w:p w14:paraId="67404CF4" w14:textId="77777777" w:rsidR="004D087E" w:rsidRDefault="004D087E" w:rsidP="004D087E">
      <w:pPr>
        <w:pStyle w:val="Header"/>
        <w:tabs>
          <w:tab w:val="clear" w:pos="4513"/>
          <w:tab w:val="center" w:pos="3870"/>
        </w:tabs>
        <w:spacing w:line="276" w:lineRule="auto"/>
        <w:ind w:left="-720"/>
        <w:rPr>
          <w:rFonts w:ascii="Segoe UI" w:hAnsi="Segoe UI" w:cs="Segoe UI"/>
          <w:sz w:val="24"/>
          <w:szCs w:val="24"/>
        </w:rPr>
      </w:pPr>
    </w:p>
    <w:p w14:paraId="35C34A51" w14:textId="136A11FA"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Introduced by</w:t>
      </w:r>
    </w:p>
    <w:p w14:paraId="2006E2DD"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Geoffrey Wansell</w:t>
      </w:r>
    </w:p>
    <w:p w14:paraId="4339FF2B" w14:textId="5A2CF00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0CD2731A"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Director</w:t>
      </w:r>
    </w:p>
    <w:p w14:paraId="00967461"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Michael Gaunt</w:t>
      </w:r>
    </w:p>
    <w:p w14:paraId="26FB6F1A"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22FEE805" w14:textId="3358E276"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Narrator</w:t>
      </w:r>
    </w:p>
    <w:p w14:paraId="2817C1AA"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Martin Amherst Lock</w:t>
      </w:r>
    </w:p>
    <w:p w14:paraId="326D52ED"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27132278"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DAVID MANN</w:t>
      </w:r>
    </w:p>
    <w:p w14:paraId="241E1D4D"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Giles Cole</w:t>
      </w:r>
    </w:p>
    <w:p w14:paraId="3256E64B"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4ACDA47C"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PEGGY MANN</w:t>
      </w:r>
    </w:p>
    <w:p w14:paraId="4E2C0FB3"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Judy Buxton</w:t>
      </w:r>
    </w:p>
    <w:p w14:paraId="0B631A07"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73EA2368"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FRANK GODSELL</w:t>
      </w:r>
    </w:p>
    <w:p w14:paraId="785D34B4"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Michael Gaunt</w:t>
      </w:r>
    </w:p>
    <w:p w14:paraId="2ABBDB32"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03D4E61C"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JESSIE WESTON</w:t>
      </w:r>
    </w:p>
    <w:p w14:paraId="198C6497"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Amanda Weston</w:t>
      </w:r>
    </w:p>
    <w:p w14:paraId="39FBB2F9"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080DC431"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SIR STANLEY JOHNSON</w:t>
      </w:r>
    </w:p>
    <w:p w14:paraId="132C3517"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Jeffrey Holland</w:t>
      </w:r>
    </w:p>
    <w:p w14:paraId="21FD6A0E"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11DA657E"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MR STOCKTON</w:t>
      </w:r>
    </w:p>
    <w:p w14:paraId="0274546A"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Leslie Du Cane</w:t>
      </w:r>
    </w:p>
    <w:p w14:paraId="43D71E7B"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p>
    <w:p w14:paraId="2EB92276" w14:textId="77777777"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MISS KNOTT</w:t>
      </w:r>
    </w:p>
    <w:p w14:paraId="0F6BE82E" w14:textId="631EA8CD" w:rsidR="004D087E" w:rsidRPr="00B44407" w:rsidRDefault="004D087E" w:rsidP="004D087E">
      <w:pPr>
        <w:pStyle w:val="Header"/>
        <w:tabs>
          <w:tab w:val="clear" w:pos="4513"/>
          <w:tab w:val="center" w:pos="3870"/>
        </w:tabs>
        <w:spacing w:line="276" w:lineRule="auto"/>
        <w:ind w:left="-720"/>
        <w:rPr>
          <w:rFonts w:ascii="Segoe UI" w:hAnsi="Segoe UI" w:cs="Segoe UI"/>
        </w:rPr>
      </w:pPr>
      <w:r w:rsidRPr="00B44407">
        <w:rPr>
          <w:rFonts w:ascii="Segoe UI" w:hAnsi="Segoe UI" w:cs="Segoe UI"/>
        </w:rPr>
        <w:t>Alison Du Cane</w:t>
      </w:r>
    </w:p>
    <w:p w14:paraId="2A3EB656" w14:textId="42E5D05E" w:rsidR="004D087E" w:rsidRDefault="004D087E" w:rsidP="004D087E">
      <w:pPr>
        <w:pStyle w:val="Header"/>
        <w:tabs>
          <w:tab w:val="clear" w:pos="4513"/>
          <w:tab w:val="center" w:pos="3870"/>
        </w:tabs>
        <w:spacing w:line="276" w:lineRule="auto"/>
        <w:ind w:left="-720"/>
        <w:rPr>
          <w:rFonts w:ascii="Segoe UI" w:hAnsi="Segoe UI" w:cs="Segoe UI"/>
          <w:sz w:val="24"/>
          <w:szCs w:val="24"/>
        </w:rPr>
      </w:pPr>
    </w:p>
    <w:p w14:paraId="09199C87" w14:textId="77777777" w:rsidR="004D087E" w:rsidRPr="004D087E" w:rsidRDefault="004D087E" w:rsidP="00413A0C">
      <w:pPr>
        <w:ind w:right="314"/>
        <w:rPr>
          <w:rFonts w:ascii="Segoe UI" w:hAnsi="Segoe UI" w:cs="Segoe UI"/>
          <w:sz w:val="20"/>
          <w:szCs w:val="20"/>
        </w:rPr>
      </w:pPr>
    </w:p>
    <w:p w14:paraId="34C84786" w14:textId="77777777" w:rsidR="004D087E" w:rsidRDefault="004D087E" w:rsidP="00413A0C">
      <w:pPr>
        <w:ind w:right="314"/>
        <w:rPr>
          <w:rFonts w:ascii="Segoe UI" w:hAnsi="Segoe UI" w:cs="Segoe UI"/>
          <w:sz w:val="20"/>
          <w:szCs w:val="20"/>
        </w:rPr>
      </w:pPr>
    </w:p>
    <w:sectPr w:rsidR="004D087E" w:rsidSect="00B44407">
      <w:pgSz w:w="11906" w:h="16838"/>
      <w:pgMar w:top="864"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Edwardian Script ITC">
    <w:altName w:val="Edwardian Script"/>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46"/>
    <w:rsid w:val="001D52BE"/>
    <w:rsid w:val="00413A0C"/>
    <w:rsid w:val="004D087E"/>
    <w:rsid w:val="004D7246"/>
    <w:rsid w:val="005E4FDD"/>
    <w:rsid w:val="00B103C3"/>
    <w:rsid w:val="00B44407"/>
    <w:rsid w:val="00DB5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7742"/>
  <w15:chartTrackingRefBased/>
  <w15:docId w15:val="{533D2313-8F9C-473B-8B54-07BD4992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24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246"/>
    <w:rPr>
      <w:color w:val="0563C1" w:themeColor="hyperlink"/>
      <w:u w:val="single"/>
    </w:rPr>
  </w:style>
  <w:style w:type="character" w:styleId="UnresolvedMention">
    <w:name w:val="Unresolved Mention"/>
    <w:basedOn w:val="DefaultParagraphFont"/>
    <w:uiPriority w:val="99"/>
    <w:semiHidden/>
    <w:unhideWhenUsed/>
    <w:rsid w:val="00413A0C"/>
    <w:rPr>
      <w:color w:val="605E5C"/>
      <w:shd w:val="clear" w:color="auto" w:fill="E1DFDD"/>
    </w:rPr>
  </w:style>
  <w:style w:type="paragraph" w:styleId="Header">
    <w:name w:val="header"/>
    <w:basedOn w:val="Normal"/>
    <w:link w:val="HeaderChar"/>
    <w:uiPriority w:val="99"/>
    <w:unhideWhenUsed/>
    <w:rsid w:val="004D087E"/>
    <w:pPr>
      <w:tabs>
        <w:tab w:val="center" w:pos="4513"/>
        <w:tab w:val="right" w:pos="9026"/>
      </w:tabs>
      <w:jc w:val="center"/>
    </w:pPr>
    <w:rPr>
      <w:rFonts w:ascii="Cambria" w:eastAsia="Calibri" w:hAnsi="Cambria" w:cs="Times New Roman"/>
    </w:rPr>
  </w:style>
  <w:style w:type="character" w:customStyle="1" w:styleId="HeaderChar">
    <w:name w:val="Header Char"/>
    <w:basedOn w:val="DefaultParagraphFont"/>
    <w:link w:val="Header"/>
    <w:uiPriority w:val="99"/>
    <w:rsid w:val="004D087E"/>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480672">
      <w:bodyDiv w:val="1"/>
      <w:marLeft w:val="0"/>
      <w:marRight w:val="0"/>
      <w:marTop w:val="0"/>
      <w:marBottom w:val="0"/>
      <w:divBdr>
        <w:top w:val="none" w:sz="0" w:space="0" w:color="auto"/>
        <w:left w:val="none" w:sz="0" w:space="0" w:color="auto"/>
        <w:bottom w:val="none" w:sz="0" w:space="0" w:color="auto"/>
        <w:right w:val="none" w:sz="0" w:space="0" w:color="auto"/>
      </w:divBdr>
    </w:div>
    <w:div w:id="18169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amherstlock@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Cole</dc:creator>
  <cp:keywords/>
  <dc:description/>
  <cp:lastModifiedBy>Giles Cole</cp:lastModifiedBy>
  <cp:revision>2</cp:revision>
  <dcterms:created xsi:type="dcterms:W3CDTF">2021-01-02T13:49:00Z</dcterms:created>
  <dcterms:modified xsi:type="dcterms:W3CDTF">2021-01-02T13:49:00Z</dcterms:modified>
</cp:coreProperties>
</file>